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5DD" w:rsidRPr="007657FA" w:rsidRDefault="002575DD" w:rsidP="002575DD"/>
    <w:p w:rsidR="002575DD" w:rsidRDefault="002575DD" w:rsidP="002575DD">
      <w:pPr>
        <w:pStyle w:val="Heading2"/>
      </w:pPr>
      <w:bookmarkStart w:id="0" w:name="_Toc233474551"/>
      <w:r>
        <w:t>Worksheet One: The Triple A Approach</w:t>
      </w:r>
      <w:bookmarkEnd w:id="0"/>
    </w:p>
    <w:tbl>
      <w:tblPr>
        <w:tblW w:w="49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73"/>
        <w:gridCol w:w="806"/>
        <w:gridCol w:w="841"/>
        <w:gridCol w:w="915"/>
        <w:gridCol w:w="3128"/>
      </w:tblGrid>
      <w:tr w:rsidR="002575DD" w:rsidRPr="00CD20A9" w:rsidTr="00461F14">
        <w:tc>
          <w:tcPr>
            <w:tcW w:w="2187" w:type="pct"/>
          </w:tcPr>
          <w:p w:rsidR="002575DD" w:rsidRPr="00CD20A9" w:rsidRDefault="002575DD" w:rsidP="00461F14">
            <w:pPr>
              <w:rPr>
                <w:rStyle w:val="H3Character"/>
              </w:rPr>
            </w:pPr>
            <w:r w:rsidRPr="00CD20A9">
              <w:rPr>
                <w:rStyle w:val="H3Character"/>
              </w:rPr>
              <w:t>Scenario</w:t>
            </w:r>
          </w:p>
        </w:tc>
        <w:tc>
          <w:tcPr>
            <w:tcW w:w="306" w:type="pct"/>
          </w:tcPr>
          <w:p w:rsidR="002575DD" w:rsidRPr="00CD20A9" w:rsidRDefault="002575DD" w:rsidP="00461F14">
            <w:pPr>
              <w:rPr>
                <w:rStyle w:val="H3Character"/>
              </w:rPr>
            </w:pPr>
            <w:r w:rsidRPr="00CD20A9">
              <w:rPr>
                <w:rStyle w:val="H3Character"/>
              </w:rPr>
              <w:t>Alter?</w:t>
            </w:r>
          </w:p>
        </w:tc>
        <w:tc>
          <w:tcPr>
            <w:tcW w:w="320" w:type="pct"/>
          </w:tcPr>
          <w:p w:rsidR="002575DD" w:rsidRPr="00CD20A9" w:rsidRDefault="002575DD" w:rsidP="00461F14">
            <w:pPr>
              <w:rPr>
                <w:rStyle w:val="H3Character"/>
              </w:rPr>
            </w:pPr>
            <w:r w:rsidRPr="00CD20A9">
              <w:rPr>
                <w:rStyle w:val="H3Character"/>
              </w:rPr>
              <w:t>Avoid?</w:t>
            </w:r>
          </w:p>
        </w:tc>
        <w:tc>
          <w:tcPr>
            <w:tcW w:w="390" w:type="pct"/>
          </w:tcPr>
          <w:p w:rsidR="002575DD" w:rsidRPr="00CD20A9" w:rsidRDefault="002575DD" w:rsidP="00461F14">
            <w:pPr>
              <w:rPr>
                <w:rStyle w:val="H3Character"/>
              </w:rPr>
            </w:pPr>
            <w:r w:rsidRPr="00CD20A9">
              <w:rPr>
                <w:rStyle w:val="H3Character"/>
              </w:rPr>
              <w:t>Accept?</w:t>
            </w:r>
          </w:p>
        </w:tc>
        <w:tc>
          <w:tcPr>
            <w:tcW w:w="1797" w:type="pct"/>
          </w:tcPr>
          <w:p w:rsidR="002575DD" w:rsidRPr="00CD20A9" w:rsidRDefault="002575DD" w:rsidP="00461F14">
            <w:pPr>
              <w:rPr>
                <w:rStyle w:val="H3Character"/>
              </w:rPr>
            </w:pPr>
            <w:r w:rsidRPr="00CD20A9">
              <w:rPr>
                <w:rStyle w:val="H3Character"/>
              </w:rPr>
              <w:t>Action Plan</w:t>
            </w:r>
          </w:p>
        </w:tc>
      </w:tr>
      <w:tr w:rsidR="002575DD" w:rsidTr="00461F14">
        <w:trPr>
          <w:trHeight w:val="1440"/>
        </w:trPr>
        <w:tc>
          <w:tcPr>
            <w:tcW w:w="2187" w:type="pct"/>
            <w:vAlign w:val="center"/>
          </w:tcPr>
          <w:p w:rsidR="002575DD" w:rsidRDefault="002575DD" w:rsidP="00461F14">
            <w:r>
              <w:t>Your neighbor always comes outside to talk to you as you leave the house. You often don’t have time for conversation, especially since it is usually negative, but you feel bad saying no.</w:t>
            </w:r>
          </w:p>
        </w:tc>
        <w:tc>
          <w:tcPr>
            <w:tcW w:w="306" w:type="pct"/>
          </w:tcPr>
          <w:p w:rsidR="002575DD" w:rsidRDefault="002575DD" w:rsidP="00461F14"/>
        </w:tc>
        <w:tc>
          <w:tcPr>
            <w:tcW w:w="320" w:type="pct"/>
          </w:tcPr>
          <w:p w:rsidR="002575DD" w:rsidRDefault="002575DD" w:rsidP="00461F14"/>
        </w:tc>
        <w:tc>
          <w:tcPr>
            <w:tcW w:w="390" w:type="pct"/>
          </w:tcPr>
          <w:p w:rsidR="002575DD" w:rsidRDefault="002575DD" w:rsidP="00461F14"/>
        </w:tc>
        <w:tc>
          <w:tcPr>
            <w:tcW w:w="1797" w:type="pct"/>
          </w:tcPr>
          <w:p w:rsidR="002575DD" w:rsidRDefault="002575DD" w:rsidP="00461F14"/>
        </w:tc>
      </w:tr>
      <w:tr w:rsidR="002575DD" w:rsidTr="00461F14">
        <w:trPr>
          <w:trHeight w:val="1440"/>
        </w:trPr>
        <w:tc>
          <w:tcPr>
            <w:tcW w:w="2187" w:type="pct"/>
            <w:vAlign w:val="center"/>
          </w:tcPr>
          <w:p w:rsidR="002575DD" w:rsidRDefault="002575DD" w:rsidP="00461F14">
            <w:r>
              <w:t>You have just joined a new team at work. You find your new manager abrasive and that dealing with him is stressful.</w:t>
            </w:r>
          </w:p>
        </w:tc>
        <w:tc>
          <w:tcPr>
            <w:tcW w:w="306" w:type="pct"/>
          </w:tcPr>
          <w:p w:rsidR="002575DD" w:rsidRDefault="002575DD" w:rsidP="00461F14"/>
        </w:tc>
        <w:tc>
          <w:tcPr>
            <w:tcW w:w="320" w:type="pct"/>
          </w:tcPr>
          <w:p w:rsidR="002575DD" w:rsidRDefault="002575DD" w:rsidP="00461F14"/>
        </w:tc>
        <w:tc>
          <w:tcPr>
            <w:tcW w:w="390" w:type="pct"/>
          </w:tcPr>
          <w:p w:rsidR="002575DD" w:rsidRDefault="002575DD" w:rsidP="00461F14"/>
        </w:tc>
        <w:tc>
          <w:tcPr>
            <w:tcW w:w="1797" w:type="pct"/>
          </w:tcPr>
          <w:p w:rsidR="002575DD" w:rsidRDefault="002575DD" w:rsidP="00461F14"/>
        </w:tc>
      </w:tr>
      <w:tr w:rsidR="002575DD" w:rsidTr="00461F14">
        <w:trPr>
          <w:trHeight w:val="1440"/>
        </w:trPr>
        <w:tc>
          <w:tcPr>
            <w:tcW w:w="2187" w:type="pct"/>
            <w:vAlign w:val="center"/>
          </w:tcPr>
          <w:p w:rsidR="002575DD" w:rsidRDefault="002575DD" w:rsidP="00461F14">
            <w:r>
              <w:t>Your mother-in-law is coming to visit next week. You always find her visits time-consuming and stressful.</w:t>
            </w:r>
          </w:p>
        </w:tc>
        <w:tc>
          <w:tcPr>
            <w:tcW w:w="306" w:type="pct"/>
          </w:tcPr>
          <w:p w:rsidR="002575DD" w:rsidRDefault="002575DD" w:rsidP="00461F14"/>
        </w:tc>
        <w:tc>
          <w:tcPr>
            <w:tcW w:w="320" w:type="pct"/>
          </w:tcPr>
          <w:p w:rsidR="002575DD" w:rsidRDefault="002575DD" w:rsidP="00461F14"/>
        </w:tc>
        <w:tc>
          <w:tcPr>
            <w:tcW w:w="390" w:type="pct"/>
          </w:tcPr>
          <w:p w:rsidR="002575DD" w:rsidRDefault="002575DD" w:rsidP="00461F14"/>
        </w:tc>
        <w:tc>
          <w:tcPr>
            <w:tcW w:w="1797" w:type="pct"/>
          </w:tcPr>
          <w:p w:rsidR="002575DD" w:rsidRDefault="002575DD" w:rsidP="00461F14"/>
        </w:tc>
      </w:tr>
      <w:tr w:rsidR="002575DD" w:rsidTr="00461F14">
        <w:trPr>
          <w:trHeight w:val="1440"/>
        </w:trPr>
        <w:tc>
          <w:tcPr>
            <w:tcW w:w="2187" w:type="pct"/>
            <w:vAlign w:val="center"/>
          </w:tcPr>
          <w:p w:rsidR="002575DD" w:rsidRDefault="002575DD" w:rsidP="00461F14">
            <w:r>
              <w:t>You live in an area that experiences frequent earthquakes. You find these events very unnerving and hard to deal with.</w:t>
            </w:r>
          </w:p>
        </w:tc>
        <w:tc>
          <w:tcPr>
            <w:tcW w:w="306" w:type="pct"/>
          </w:tcPr>
          <w:p w:rsidR="002575DD" w:rsidRDefault="002575DD" w:rsidP="00461F14"/>
        </w:tc>
        <w:tc>
          <w:tcPr>
            <w:tcW w:w="320" w:type="pct"/>
          </w:tcPr>
          <w:p w:rsidR="002575DD" w:rsidRDefault="002575DD" w:rsidP="00461F14"/>
        </w:tc>
        <w:tc>
          <w:tcPr>
            <w:tcW w:w="390" w:type="pct"/>
          </w:tcPr>
          <w:p w:rsidR="002575DD" w:rsidRDefault="002575DD" w:rsidP="00461F14"/>
        </w:tc>
        <w:tc>
          <w:tcPr>
            <w:tcW w:w="1797" w:type="pct"/>
          </w:tcPr>
          <w:p w:rsidR="002575DD" w:rsidRDefault="002575DD" w:rsidP="00461F14"/>
        </w:tc>
      </w:tr>
      <w:tr w:rsidR="002575DD" w:rsidTr="00461F14">
        <w:trPr>
          <w:trHeight w:val="971"/>
        </w:trPr>
        <w:tc>
          <w:tcPr>
            <w:tcW w:w="2187" w:type="pct"/>
            <w:vAlign w:val="center"/>
          </w:tcPr>
          <w:p w:rsidR="002575DD" w:rsidRDefault="002575DD" w:rsidP="00461F14">
            <w:r>
              <w:t>You have been putting off your yearly dental checkup for a few months because you find it stressful. However, you developed a toothache last week that is getting painful.</w:t>
            </w:r>
          </w:p>
        </w:tc>
        <w:tc>
          <w:tcPr>
            <w:tcW w:w="306" w:type="pct"/>
          </w:tcPr>
          <w:p w:rsidR="002575DD" w:rsidRDefault="002575DD" w:rsidP="00461F14"/>
        </w:tc>
        <w:tc>
          <w:tcPr>
            <w:tcW w:w="320" w:type="pct"/>
          </w:tcPr>
          <w:p w:rsidR="002575DD" w:rsidRDefault="002575DD" w:rsidP="00461F14"/>
        </w:tc>
        <w:tc>
          <w:tcPr>
            <w:tcW w:w="390" w:type="pct"/>
          </w:tcPr>
          <w:p w:rsidR="002575DD" w:rsidRDefault="002575DD" w:rsidP="00461F14"/>
        </w:tc>
        <w:tc>
          <w:tcPr>
            <w:tcW w:w="1797" w:type="pct"/>
          </w:tcPr>
          <w:p w:rsidR="002575DD" w:rsidRDefault="002575DD" w:rsidP="00461F14"/>
        </w:tc>
      </w:tr>
    </w:tbl>
    <w:p w:rsidR="000F7822" w:rsidRDefault="000F7822"/>
    <w:sectPr w:rsidR="000F7822" w:rsidSect="000F782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75DD"/>
    <w:rsid w:val="000F7822"/>
    <w:rsid w:val="002575D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5DD"/>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2575DD"/>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75DD"/>
    <w:rPr>
      <w:rFonts w:ascii="Cambria" w:eastAsia="Times New Roman" w:hAnsi="Cambria" w:cs="Times New Roman"/>
      <w:b/>
      <w:bCs/>
      <w:color w:val="4F81BD"/>
      <w:sz w:val="26"/>
      <w:szCs w:val="26"/>
      <w:lang w:val="en-US" w:bidi="en-US"/>
    </w:rPr>
  </w:style>
  <w:style w:type="character" w:customStyle="1" w:styleId="H3Character">
    <w:name w:val="H3 Character"/>
    <w:basedOn w:val="DefaultParagraphFont"/>
    <w:rsid w:val="002575DD"/>
    <w:rPr>
      <w:b/>
      <w:bCs/>
      <w:smallCap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2</cp:revision>
  <dcterms:created xsi:type="dcterms:W3CDTF">2011-01-04T15:56:00Z</dcterms:created>
  <dcterms:modified xsi:type="dcterms:W3CDTF">2011-01-04T15:56:00Z</dcterms:modified>
</cp:coreProperties>
</file>