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8A" w:rsidRDefault="00F2008A" w:rsidP="00F2008A">
      <w:pPr>
        <w:pStyle w:val="Heading2"/>
      </w:pPr>
      <w:bookmarkStart w:id="0" w:name="_Toc248924028"/>
      <w:bookmarkStart w:id="1" w:name="_GoBack"/>
      <w:bookmarkEnd w:id="1"/>
      <w:r>
        <w:t>Worksheet Two: Seeing the Other Side</w:t>
      </w:r>
      <w:bookmarkEnd w:id="0"/>
    </w:p>
    <w:p w:rsidR="00F2008A" w:rsidRDefault="00F2008A" w:rsidP="00F2008A">
      <w:r>
        <w:t xml:space="preserve">Pretend that you are tasked to influence five different groups of people to donate to a homeless shelter. These five groups of people are listed in column A. </w:t>
      </w:r>
    </w:p>
    <w:p w:rsidR="00F2008A" w:rsidRDefault="00F2008A" w:rsidP="00F2008A">
      <w:r>
        <w:t xml:space="preserve">In column B, write down the strategy that you will use to influence this group. This unique strategy should be based on the unique point of view of these groups of people. You have to use the skill of “seeing the other side” to come up with your strategies. </w:t>
      </w:r>
    </w:p>
    <w:p w:rsidR="00F2008A" w:rsidRPr="00CC0C99" w:rsidRDefault="00F2008A" w:rsidP="00F2008A">
      <w:r>
        <w:t xml:space="preserve">Write down your basis for choosing the strategies you selected in column 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4"/>
        <w:gridCol w:w="5834"/>
        <w:gridCol w:w="3850"/>
      </w:tblGrid>
      <w:tr w:rsidR="00F2008A" w:rsidRPr="00C940C8" w:rsidTr="00F32E8E">
        <w:tc>
          <w:tcPr>
            <w:tcW w:w="3294" w:type="dxa"/>
            <w:vAlign w:val="center"/>
          </w:tcPr>
          <w:p w:rsidR="00F2008A" w:rsidRPr="00C940C8" w:rsidRDefault="00F2008A" w:rsidP="00F32E8E">
            <w:pPr>
              <w:jc w:val="center"/>
              <w:rPr>
                <w:b/>
              </w:rPr>
            </w:pPr>
            <w:r w:rsidRPr="00C940C8">
              <w:rPr>
                <w:b/>
              </w:rPr>
              <w:t>Group</w:t>
            </w:r>
          </w:p>
        </w:tc>
        <w:tc>
          <w:tcPr>
            <w:tcW w:w="5834" w:type="dxa"/>
            <w:vAlign w:val="center"/>
          </w:tcPr>
          <w:p w:rsidR="00F2008A" w:rsidRPr="00C940C8" w:rsidRDefault="00F2008A" w:rsidP="00F32E8E">
            <w:pPr>
              <w:jc w:val="center"/>
              <w:rPr>
                <w:b/>
              </w:rPr>
            </w:pPr>
            <w:r w:rsidRPr="00C940C8">
              <w:rPr>
                <w:b/>
              </w:rPr>
              <w:t>Strategies to Influence this Group to Donate to the Shelter</w:t>
            </w:r>
          </w:p>
        </w:tc>
        <w:tc>
          <w:tcPr>
            <w:tcW w:w="3850" w:type="dxa"/>
            <w:vAlign w:val="center"/>
          </w:tcPr>
          <w:p w:rsidR="00F2008A" w:rsidRPr="00C940C8" w:rsidRDefault="00F2008A" w:rsidP="00F32E8E">
            <w:pPr>
              <w:jc w:val="center"/>
              <w:rPr>
                <w:b/>
              </w:rPr>
            </w:pPr>
            <w:r w:rsidRPr="00C940C8">
              <w:rPr>
                <w:b/>
              </w:rPr>
              <w:t>Reason for Selecting this Strategy</w:t>
            </w:r>
          </w:p>
        </w:tc>
      </w:tr>
      <w:tr w:rsidR="00F2008A" w:rsidRPr="00C940C8" w:rsidTr="00F32E8E">
        <w:tc>
          <w:tcPr>
            <w:tcW w:w="3294" w:type="dxa"/>
            <w:vAlign w:val="center"/>
          </w:tcPr>
          <w:p w:rsidR="00F2008A" w:rsidRDefault="00F2008A" w:rsidP="00F32E8E">
            <w:r>
              <w:t>1. War Veterans</w:t>
            </w:r>
          </w:p>
          <w:p w:rsidR="00F2008A" w:rsidRDefault="00F2008A" w:rsidP="00F32E8E"/>
        </w:tc>
        <w:tc>
          <w:tcPr>
            <w:tcW w:w="5834" w:type="dxa"/>
            <w:vAlign w:val="center"/>
          </w:tcPr>
          <w:p w:rsidR="00F2008A" w:rsidRDefault="00F2008A" w:rsidP="00F32E8E">
            <w:pPr>
              <w:pStyle w:val="Heading2"/>
            </w:pPr>
          </w:p>
        </w:tc>
        <w:tc>
          <w:tcPr>
            <w:tcW w:w="3850" w:type="dxa"/>
            <w:vAlign w:val="center"/>
          </w:tcPr>
          <w:p w:rsidR="00F2008A" w:rsidRDefault="00F2008A" w:rsidP="00F32E8E">
            <w:pPr>
              <w:pStyle w:val="Heading2"/>
            </w:pPr>
          </w:p>
        </w:tc>
      </w:tr>
      <w:tr w:rsidR="00F2008A" w:rsidRPr="00C940C8" w:rsidTr="00F32E8E">
        <w:tc>
          <w:tcPr>
            <w:tcW w:w="3294" w:type="dxa"/>
            <w:vAlign w:val="center"/>
          </w:tcPr>
          <w:p w:rsidR="00F2008A" w:rsidRDefault="00F2008A" w:rsidP="00F32E8E">
            <w:r>
              <w:t>2. High School Students</w:t>
            </w:r>
          </w:p>
          <w:p w:rsidR="00F2008A" w:rsidRDefault="00F2008A" w:rsidP="00F32E8E"/>
        </w:tc>
        <w:tc>
          <w:tcPr>
            <w:tcW w:w="5834" w:type="dxa"/>
            <w:vAlign w:val="center"/>
          </w:tcPr>
          <w:p w:rsidR="00F2008A" w:rsidRDefault="00F2008A" w:rsidP="00F32E8E">
            <w:pPr>
              <w:pStyle w:val="Heading2"/>
            </w:pPr>
          </w:p>
        </w:tc>
        <w:tc>
          <w:tcPr>
            <w:tcW w:w="3850" w:type="dxa"/>
            <w:vAlign w:val="center"/>
          </w:tcPr>
          <w:p w:rsidR="00F2008A" w:rsidRDefault="00F2008A" w:rsidP="00F32E8E">
            <w:pPr>
              <w:pStyle w:val="Heading2"/>
            </w:pPr>
          </w:p>
        </w:tc>
      </w:tr>
      <w:tr w:rsidR="00F2008A" w:rsidRPr="00C940C8" w:rsidTr="00F32E8E">
        <w:tc>
          <w:tcPr>
            <w:tcW w:w="3294" w:type="dxa"/>
            <w:vAlign w:val="center"/>
          </w:tcPr>
          <w:p w:rsidR="00F2008A" w:rsidRDefault="00F2008A" w:rsidP="00F32E8E">
            <w:r>
              <w:t>3. Full-time Housewives</w:t>
            </w:r>
          </w:p>
          <w:p w:rsidR="00F2008A" w:rsidRDefault="00F2008A" w:rsidP="00F32E8E"/>
        </w:tc>
        <w:tc>
          <w:tcPr>
            <w:tcW w:w="5834" w:type="dxa"/>
            <w:vAlign w:val="center"/>
          </w:tcPr>
          <w:p w:rsidR="00F2008A" w:rsidRDefault="00F2008A" w:rsidP="00F32E8E">
            <w:pPr>
              <w:pStyle w:val="Heading2"/>
            </w:pPr>
          </w:p>
        </w:tc>
        <w:tc>
          <w:tcPr>
            <w:tcW w:w="3850" w:type="dxa"/>
            <w:vAlign w:val="center"/>
          </w:tcPr>
          <w:p w:rsidR="00F2008A" w:rsidRDefault="00F2008A" w:rsidP="00F32E8E">
            <w:pPr>
              <w:pStyle w:val="Heading2"/>
            </w:pPr>
          </w:p>
        </w:tc>
      </w:tr>
      <w:tr w:rsidR="00F2008A" w:rsidRPr="00C940C8" w:rsidTr="00F32E8E">
        <w:tc>
          <w:tcPr>
            <w:tcW w:w="3294" w:type="dxa"/>
            <w:vAlign w:val="center"/>
          </w:tcPr>
          <w:p w:rsidR="00F2008A" w:rsidRDefault="00F2008A" w:rsidP="00F32E8E">
            <w:r>
              <w:t>4. Young Professionals</w:t>
            </w:r>
          </w:p>
          <w:p w:rsidR="00F2008A" w:rsidRDefault="00F2008A" w:rsidP="00F32E8E"/>
        </w:tc>
        <w:tc>
          <w:tcPr>
            <w:tcW w:w="5834" w:type="dxa"/>
            <w:vAlign w:val="center"/>
          </w:tcPr>
          <w:p w:rsidR="00F2008A" w:rsidRDefault="00F2008A" w:rsidP="00F32E8E">
            <w:pPr>
              <w:pStyle w:val="Heading2"/>
            </w:pPr>
          </w:p>
        </w:tc>
        <w:tc>
          <w:tcPr>
            <w:tcW w:w="3850" w:type="dxa"/>
            <w:vAlign w:val="center"/>
          </w:tcPr>
          <w:p w:rsidR="00F2008A" w:rsidRDefault="00F2008A" w:rsidP="00F32E8E">
            <w:pPr>
              <w:pStyle w:val="Heading2"/>
            </w:pPr>
          </w:p>
        </w:tc>
      </w:tr>
      <w:tr w:rsidR="00F2008A" w:rsidRPr="00C940C8" w:rsidTr="00F32E8E">
        <w:tc>
          <w:tcPr>
            <w:tcW w:w="3294" w:type="dxa"/>
            <w:vAlign w:val="center"/>
          </w:tcPr>
          <w:p w:rsidR="00F2008A" w:rsidRDefault="00F2008A" w:rsidP="00F32E8E">
            <w:r>
              <w:t>5. Church Workers</w:t>
            </w:r>
          </w:p>
          <w:p w:rsidR="00F2008A" w:rsidRDefault="00F2008A" w:rsidP="00F32E8E"/>
        </w:tc>
        <w:tc>
          <w:tcPr>
            <w:tcW w:w="5834" w:type="dxa"/>
            <w:vAlign w:val="center"/>
          </w:tcPr>
          <w:p w:rsidR="00F2008A" w:rsidRDefault="00F2008A" w:rsidP="00F32E8E">
            <w:pPr>
              <w:pStyle w:val="Heading2"/>
            </w:pPr>
          </w:p>
        </w:tc>
        <w:tc>
          <w:tcPr>
            <w:tcW w:w="3850" w:type="dxa"/>
            <w:vAlign w:val="center"/>
          </w:tcPr>
          <w:p w:rsidR="00F2008A" w:rsidRDefault="00F2008A" w:rsidP="00F32E8E">
            <w:pPr>
              <w:pStyle w:val="Heading2"/>
            </w:pPr>
          </w:p>
        </w:tc>
      </w:tr>
    </w:tbl>
    <w:p w:rsidR="00F64A17" w:rsidRPr="00F2008A" w:rsidRDefault="00F64A17" w:rsidP="00F2008A"/>
    <w:sectPr w:rsidR="00F64A17" w:rsidRPr="00F2008A" w:rsidSect="0008499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2723E7"/>
    <w:rsid w:val="0008499A"/>
    <w:rsid w:val="002723E7"/>
    <w:rsid w:val="002A5558"/>
    <w:rsid w:val="00F2008A"/>
    <w:rsid w:val="00F64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58"/>
  </w:style>
  <w:style w:type="paragraph" w:styleId="Heading2">
    <w:name w:val="heading 2"/>
    <w:basedOn w:val="Normal"/>
    <w:next w:val="Normal"/>
    <w:link w:val="Heading2Char"/>
    <w:uiPriority w:val="9"/>
    <w:qFormat/>
    <w:rsid w:val="002723E7"/>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3E7"/>
    <w:rPr>
      <w:rFonts w:ascii="Cambria" w:eastAsia="Times New Roman" w:hAnsi="Cambria" w:cs="Times New Roman"/>
      <w:b/>
      <w:bCs/>
      <w:color w:val="4F81BD"/>
      <w:sz w:val="26"/>
      <w:szCs w:val="26"/>
      <w:lang w:val="en-US" w:eastAsia="en-US" w:bidi="en-US"/>
    </w:rPr>
  </w:style>
  <w:style w:type="character" w:customStyle="1" w:styleId="TableTextInstructor">
    <w:name w:val="Table Text Instructor"/>
    <w:basedOn w:val="DefaultParagraphFont"/>
    <w:qFormat/>
    <w:rsid w:val="002723E7"/>
    <w:rPr>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2011-01-03T14:52:00Z</dcterms:created>
  <dcterms:modified xsi:type="dcterms:W3CDTF">2011-05-18T18:11:00Z</dcterms:modified>
</cp:coreProperties>
</file>