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08" w:rsidRDefault="009741F1" w:rsidP="009741F1">
      <w:pPr>
        <w:pStyle w:val="Heading2"/>
      </w:pPr>
      <w:r>
        <w:t xml:space="preserve">Handout: </w:t>
      </w:r>
      <w:r w:rsidR="00206B08">
        <w:t>Non-Verbal Communication</w:t>
      </w:r>
    </w:p>
    <w:p w:rsidR="00206B08" w:rsidRPr="0049782C" w:rsidRDefault="00206B08" w:rsidP="00206B08">
      <w:r w:rsidRPr="0049782C">
        <w:t xml:space="preserve">There are two basic categories of non-verbal communication.  </w:t>
      </w:r>
    </w:p>
    <w:p w:rsidR="00206B08" w:rsidRPr="0049782C" w:rsidRDefault="00206B08" w:rsidP="00206B08">
      <w:pPr>
        <w:numPr>
          <w:ilvl w:val="0"/>
          <w:numId w:val="1"/>
        </w:numPr>
      </w:pPr>
      <w:bookmarkStart w:id="0" w:name="_GoBack"/>
      <w:bookmarkEnd w:id="0"/>
      <w:r w:rsidRPr="0049782C">
        <w:t>Static Features are those that deal with the following aspects of non-verbal communication.</w:t>
      </w:r>
    </w:p>
    <w:p w:rsidR="00206B08" w:rsidRPr="0049782C" w:rsidRDefault="00206B08" w:rsidP="00206B08">
      <w:pPr>
        <w:numPr>
          <w:ilvl w:val="1"/>
          <w:numId w:val="1"/>
        </w:numPr>
      </w:pPr>
      <w:r w:rsidRPr="0049782C">
        <w:t>Distance—the amount of space between people could indicate attraction, conflict or avoidance.</w:t>
      </w:r>
    </w:p>
    <w:p w:rsidR="00206B08" w:rsidRPr="0049782C" w:rsidRDefault="00206B08" w:rsidP="00206B08">
      <w:pPr>
        <w:numPr>
          <w:ilvl w:val="1"/>
          <w:numId w:val="1"/>
        </w:numPr>
      </w:pPr>
      <w:r w:rsidRPr="0049782C">
        <w:t>Orientation—how people place themselves (ex. face-to-face, side-by-side, etc.) indicates their attitude towards the other person.  For example, a side-by-side orientation could indicate a collaborative attitude.</w:t>
      </w:r>
    </w:p>
    <w:p w:rsidR="00206B08" w:rsidRPr="0049782C" w:rsidRDefault="00206B08" w:rsidP="00206B08">
      <w:pPr>
        <w:numPr>
          <w:ilvl w:val="1"/>
          <w:numId w:val="1"/>
        </w:numPr>
      </w:pPr>
      <w:r w:rsidRPr="0049782C">
        <w:t xml:space="preserve">Posture—how a person carries himself or herself is another indicator of their attitude.  A closed posture (ex. arms crossed) could indicate a formal attitude.  </w:t>
      </w:r>
    </w:p>
    <w:p w:rsidR="00206B08" w:rsidRPr="0049782C" w:rsidRDefault="00206B08" w:rsidP="00206B08">
      <w:pPr>
        <w:numPr>
          <w:ilvl w:val="1"/>
          <w:numId w:val="1"/>
        </w:numPr>
      </w:pPr>
      <w:r w:rsidRPr="0049782C">
        <w:t xml:space="preserve">Physical contact—behaviors like shaking hands demonstrates a willingness to engage the person.  Avoiding any contact could be interpreted as apprehension.  As a manager, you should always keep physical contact at a minimum or only when necessary.  Others can misinterpret physical contact.  </w:t>
      </w:r>
    </w:p>
    <w:p w:rsidR="00206B08" w:rsidRPr="0049782C" w:rsidRDefault="00206B08" w:rsidP="00206B08">
      <w:pPr>
        <w:numPr>
          <w:ilvl w:val="0"/>
          <w:numId w:val="1"/>
        </w:numPr>
      </w:pPr>
      <w:r w:rsidRPr="0049782C">
        <w:t>Dynamic Features are those that are observed as the person is talking or interacting with another person.  Here are some of the basic non-verbal communications in this area.</w:t>
      </w:r>
    </w:p>
    <w:p w:rsidR="00206B08" w:rsidRPr="0049782C" w:rsidRDefault="00206B08" w:rsidP="00206B08">
      <w:pPr>
        <w:numPr>
          <w:ilvl w:val="1"/>
          <w:numId w:val="1"/>
        </w:numPr>
      </w:pPr>
      <w:r w:rsidRPr="0049782C">
        <w:t>Facial expressions (ex. smiles, frowns, yawning, etc)</w:t>
      </w:r>
    </w:p>
    <w:p w:rsidR="00206B08" w:rsidRPr="0049782C" w:rsidRDefault="00206B08" w:rsidP="00206B08">
      <w:pPr>
        <w:numPr>
          <w:ilvl w:val="1"/>
          <w:numId w:val="1"/>
        </w:numPr>
      </w:pPr>
      <w:r w:rsidRPr="0049782C">
        <w:t>Gestures—clenched fists indicates tension</w:t>
      </w:r>
    </w:p>
    <w:p w:rsidR="00206B08" w:rsidRPr="0049782C" w:rsidRDefault="00206B08" w:rsidP="00206B08">
      <w:pPr>
        <w:numPr>
          <w:ilvl w:val="1"/>
          <w:numId w:val="1"/>
        </w:numPr>
      </w:pPr>
      <w:r w:rsidRPr="0049782C">
        <w:t>Looking—poor eye contact could be seen as avoidance</w:t>
      </w:r>
    </w:p>
    <w:p w:rsidR="00082132" w:rsidRDefault="00082132"/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8603A"/>
    <w:multiLevelType w:val="hybridMultilevel"/>
    <w:tmpl w:val="D4B4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A2E61"/>
    <w:multiLevelType w:val="hybridMultilevel"/>
    <w:tmpl w:val="F80A56C6"/>
    <w:lvl w:ilvl="0" w:tplc="CD4A219A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6B08"/>
    <w:rsid w:val="00054CFB"/>
    <w:rsid w:val="00065895"/>
    <w:rsid w:val="00082132"/>
    <w:rsid w:val="0018712C"/>
    <w:rsid w:val="00206B08"/>
    <w:rsid w:val="002C1345"/>
    <w:rsid w:val="003B526D"/>
    <w:rsid w:val="00636778"/>
    <w:rsid w:val="00684407"/>
    <w:rsid w:val="006B77BF"/>
    <w:rsid w:val="007B45F2"/>
    <w:rsid w:val="008825AB"/>
    <w:rsid w:val="009635F7"/>
    <w:rsid w:val="009741F1"/>
    <w:rsid w:val="00A266F3"/>
    <w:rsid w:val="00A75A68"/>
    <w:rsid w:val="00BF208E"/>
    <w:rsid w:val="00CD70D7"/>
    <w:rsid w:val="00D7184E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1F1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1F1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741F1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741F1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9741F1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9741F1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9741F1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9741F1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9741F1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9741F1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9741F1"/>
    <w:rPr>
      <w:b/>
      <w:bCs/>
      <w:smallCaps/>
    </w:rPr>
  </w:style>
  <w:style w:type="character" w:customStyle="1" w:styleId="TableTextInstructor">
    <w:name w:val="Table Text Instructor"/>
    <w:basedOn w:val="DefaultParagraphFont"/>
    <w:qFormat/>
    <w:rsid w:val="009741F1"/>
    <w:rPr>
      <w:color w:val="365F91"/>
    </w:rPr>
  </w:style>
  <w:style w:type="paragraph" w:customStyle="1" w:styleId="BulletedPoints">
    <w:name w:val="Bulleted Points"/>
    <w:basedOn w:val="Normal"/>
    <w:qFormat/>
    <w:rsid w:val="009741F1"/>
    <w:pPr>
      <w:numPr>
        <w:numId w:val="3"/>
      </w:numPr>
    </w:pPr>
  </w:style>
  <w:style w:type="paragraph" w:customStyle="1" w:styleId="Bulleted">
    <w:name w:val="Bulleted"/>
    <w:basedOn w:val="Normal"/>
    <w:next w:val="BulletedPoints"/>
    <w:link w:val="BulletedChar"/>
    <w:qFormat/>
    <w:rsid w:val="009741F1"/>
    <w:pPr>
      <w:ind w:left="2520" w:hanging="360"/>
    </w:pPr>
    <w:rPr>
      <w:lang w:eastAsia="zh-TW"/>
    </w:rPr>
  </w:style>
  <w:style w:type="character" w:customStyle="1" w:styleId="BulletedChar">
    <w:name w:val="Bulleted Char"/>
    <w:basedOn w:val="DefaultParagraphFont"/>
    <w:link w:val="Bulleted"/>
    <w:rsid w:val="009741F1"/>
    <w:rPr>
      <w:sz w:val="22"/>
      <w:szCs w:val="22"/>
      <w:lang w:eastAsia="zh-TW" w:bidi="en-US"/>
    </w:rPr>
  </w:style>
  <w:style w:type="character" w:customStyle="1" w:styleId="Heading1Char">
    <w:name w:val="Heading 1 Char"/>
    <w:link w:val="Heading1"/>
    <w:uiPriority w:val="9"/>
    <w:rsid w:val="009741F1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9741F1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9741F1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9741F1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9741F1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9741F1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9741F1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9741F1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9741F1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9741F1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9741F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9741F1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41F1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9741F1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9741F1"/>
    <w:rPr>
      <w:b/>
      <w:bCs/>
    </w:rPr>
  </w:style>
  <w:style w:type="character" w:styleId="Emphasis">
    <w:name w:val="Emphasis"/>
    <w:uiPriority w:val="20"/>
    <w:qFormat/>
    <w:rsid w:val="009741F1"/>
    <w:rPr>
      <w:i/>
      <w:iCs/>
    </w:rPr>
  </w:style>
  <w:style w:type="paragraph" w:styleId="NoSpacing">
    <w:name w:val="No Spacing"/>
    <w:uiPriority w:val="1"/>
    <w:qFormat/>
    <w:rsid w:val="009741F1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9741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41F1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9741F1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41F1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9741F1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9741F1"/>
    <w:rPr>
      <w:i/>
      <w:iCs/>
      <w:color w:val="808080"/>
    </w:rPr>
  </w:style>
  <w:style w:type="character" w:styleId="IntenseEmphasis">
    <w:name w:val="Intense Emphasis"/>
    <w:uiPriority w:val="21"/>
    <w:qFormat/>
    <w:rsid w:val="009741F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9741F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9741F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9741F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9741F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2011-01-06T20:11:00Z</dcterms:created>
  <dcterms:modified xsi:type="dcterms:W3CDTF">2011-07-21T17:19:00Z</dcterms:modified>
</cp:coreProperties>
</file>