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5C" w:rsidRDefault="009F1E5C" w:rsidP="009F1E5C">
      <w:pPr>
        <w:pStyle w:val="Heading2"/>
      </w:pPr>
      <w:bookmarkStart w:id="0" w:name="_Toc238357451"/>
      <w:r>
        <w:t xml:space="preserve">Recommended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List</w:t>
      </w:r>
      <w:bookmarkEnd w:id="0"/>
    </w:p>
    <w:p w:rsidR="009F1E5C" w:rsidRPr="00956064" w:rsidRDefault="009F1E5C" w:rsidP="009F1E5C"/>
    <w:p w:rsidR="009F1E5C" w:rsidRDefault="009F1E5C" w:rsidP="009F1E5C">
      <w:pPr>
        <w:pStyle w:val="Bibliography"/>
        <w:rPr>
          <w:noProof/>
        </w:rPr>
      </w:pPr>
      <w:r>
        <w:rPr>
          <w:noProof/>
        </w:rPr>
        <w:t xml:space="preserve">Casperson, D. M. (1999). </w:t>
      </w:r>
      <w:r>
        <w:rPr>
          <w:i/>
          <w:iCs/>
          <w:noProof/>
        </w:rPr>
        <w:t>Power Etiquette: What You Don’t Know can Kill Your Career.</w:t>
      </w:r>
      <w:r>
        <w:rPr>
          <w:noProof/>
        </w:rPr>
        <w:t xml:space="preserve"> AMACOM.</w:t>
      </w:r>
    </w:p>
    <w:p w:rsidR="009F1E5C" w:rsidRPr="00FA2D1B" w:rsidRDefault="009F1E5C" w:rsidP="009F1E5C">
      <w:pPr>
        <w:pStyle w:val="Bibliography"/>
        <w:rPr>
          <w:i/>
          <w:noProof/>
        </w:rPr>
      </w:pPr>
      <w:r>
        <w:rPr>
          <w:noProof/>
        </w:rPr>
        <w:t xml:space="preserve">Garner, A. (1997). </w:t>
      </w:r>
      <w:r w:rsidRPr="00FA2D1B">
        <w:rPr>
          <w:i/>
          <w:noProof/>
        </w:rPr>
        <w:t>Conversationally Speaking: Tested New Ways to Increase your Personal Effectiveness</w:t>
      </w:r>
      <w:r w:rsidRPr="00FA2D1B">
        <w:rPr>
          <w:i/>
          <w:iCs/>
          <w:noProof/>
        </w:rPr>
        <w:t xml:space="preserve"> 3</w:t>
      </w:r>
      <w:r w:rsidRPr="00FA2D1B">
        <w:rPr>
          <w:i/>
          <w:iCs/>
          <w:noProof/>
          <w:vertAlign w:val="superscript"/>
        </w:rPr>
        <w:t>rd</w:t>
      </w:r>
      <w:r w:rsidRPr="00FA2D1B">
        <w:rPr>
          <w:i/>
          <w:iCs/>
          <w:noProof/>
        </w:rPr>
        <w:t xml:space="preserve"> Ed. </w:t>
      </w:r>
      <w:r w:rsidRPr="00FA2D1B">
        <w:rPr>
          <w:iCs/>
          <w:noProof/>
        </w:rPr>
        <w:t>Mc-Graw-Hill</w:t>
      </w:r>
      <w:r w:rsidRPr="00FA2D1B">
        <w:rPr>
          <w:noProof/>
        </w:rPr>
        <w:t>.</w:t>
      </w:r>
    </w:p>
    <w:p w:rsidR="009F1E5C" w:rsidRDefault="009F1E5C" w:rsidP="009F1E5C">
      <w:pPr>
        <w:pStyle w:val="Bibliography"/>
        <w:rPr>
          <w:noProof/>
        </w:rPr>
      </w:pPr>
      <w:r>
        <w:rPr>
          <w:noProof/>
        </w:rPr>
        <w:t xml:space="preserve">Langford, B. Y. (2005). </w:t>
      </w:r>
      <w:r>
        <w:rPr>
          <w:i/>
          <w:iCs/>
          <w:noProof/>
        </w:rPr>
        <w:t>The Etiquette Edge: The Unspoken Rules for Business Success .</w:t>
      </w:r>
      <w:r>
        <w:rPr>
          <w:noProof/>
        </w:rPr>
        <w:t xml:space="preserve"> American Management Association.</w:t>
      </w:r>
    </w:p>
    <w:p w:rsidR="009F1E5C" w:rsidRDefault="009F1E5C" w:rsidP="009F1E5C">
      <w:pPr>
        <w:pStyle w:val="Bibliography"/>
        <w:rPr>
          <w:noProof/>
        </w:rPr>
      </w:pPr>
      <w:r>
        <w:rPr>
          <w:noProof/>
        </w:rPr>
        <w:t xml:space="preserve">Post, P. &amp;Post, P. (2005). </w:t>
      </w:r>
      <w:r w:rsidRPr="00CD3740">
        <w:rPr>
          <w:i/>
          <w:noProof/>
        </w:rPr>
        <w:t>Emily Post’s The Etiquette Advantage in Business: Personal Skills for Professional Success.</w:t>
      </w:r>
      <w:r>
        <w:rPr>
          <w:noProof/>
        </w:rPr>
        <w:t xml:space="preserve"> Harper Resource.</w:t>
      </w:r>
    </w:p>
    <w:p w:rsidR="009F1E5C" w:rsidRPr="00B6788D" w:rsidRDefault="009F1E5C" w:rsidP="009F1E5C">
      <w:proofErr w:type="gramStart"/>
      <w:r>
        <w:t>Powell, M. (2005).</w:t>
      </w:r>
      <w:proofErr w:type="gramEnd"/>
      <w:r>
        <w:t xml:space="preserve"> </w:t>
      </w:r>
      <w:r>
        <w:rPr>
          <w:i/>
        </w:rPr>
        <w:t xml:space="preserve">Behave Yourself! </w:t>
      </w:r>
      <w:proofErr w:type="gramStart"/>
      <w:r>
        <w:rPr>
          <w:i/>
        </w:rPr>
        <w:t>The Essential Guide to International Etiquette.</w:t>
      </w:r>
      <w:proofErr w:type="gramEnd"/>
      <w:r>
        <w:rPr>
          <w:i/>
        </w:rPr>
        <w:t xml:space="preserve"> </w:t>
      </w:r>
      <w:proofErr w:type="gramStart"/>
      <w:r>
        <w:t>Globe Pequot.</w:t>
      </w:r>
      <w:proofErr w:type="gramEnd"/>
    </w:p>
    <w:p w:rsidR="004676EC" w:rsidRDefault="004676EC"/>
    <w:sectPr w:rsidR="004676EC" w:rsidSect="0046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1E5C"/>
    <w:rsid w:val="004676EC"/>
    <w:rsid w:val="009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5C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1E5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E5C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F1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2011-03-16T19:43:00Z</dcterms:created>
  <dcterms:modified xsi:type="dcterms:W3CDTF">2011-03-16T19:44:00Z</dcterms:modified>
</cp:coreProperties>
</file>