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50" w:rsidRDefault="00E23885">
      <w:r>
        <w:t>Membership Revocation:</w:t>
      </w:r>
    </w:p>
    <w:p w:rsidR="00E23885" w:rsidRDefault="00E23885"/>
    <w:p w:rsidR="00E23885" w:rsidRDefault="00E23885" w:rsidP="00E23885">
      <w:pPr>
        <w:tabs>
          <w:tab w:val="left" w:pos="5880"/>
        </w:tabs>
      </w:pPr>
      <w:r>
        <w:t>The Board of Directors may revoke membership of a member in good standing provided that the following procedural steps are taken:</w:t>
      </w:r>
    </w:p>
    <w:p w:rsidR="00E23885" w:rsidRDefault="00E23885" w:rsidP="00E23885">
      <w:pPr>
        <w:tabs>
          <w:tab w:val="left" w:pos="5880"/>
        </w:tabs>
      </w:pPr>
    </w:p>
    <w:p w:rsidR="00E23885" w:rsidRDefault="00E23885" w:rsidP="00E23885">
      <w:pPr>
        <w:numPr>
          <w:ilvl w:val="0"/>
          <w:numId w:val="1"/>
        </w:numPr>
        <w:tabs>
          <w:tab w:val="left" w:pos="0"/>
        </w:tabs>
      </w:pPr>
      <w:r>
        <w:t>A written petition is presented in person to the Board of Directors naming the member in question and the grounds for revocation.</w:t>
      </w:r>
    </w:p>
    <w:p w:rsidR="00E23885" w:rsidRDefault="00E23885" w:rsidP="00E23885">
      <w:pPr>
        <w:numPr>
          <w:ilvl w:val="0"/>
          <w:numId w:val="1"/>
        </w:numPr>
        <w:tabs>
          <w:tab w:val="left" w:pos="0"/>
        </w:tabs>
      </w:pPr>
      <w:r>
        <w:t>The member in question is presented in writing with the information contained in the petition for membership revocation.</w:t>
      </w:r>
      <w:r w:rsidR="00AE4795">
        <w:t xml:space="preserve">  </w:t>
      </w:r>
    </w:p>
    <w:p w:rsidR="00E23885" w:rsidRDefault="00E23885" w:rsidP="00E23885">
      <w:pPr>
        <w:numPr>
          <w:ilvl w:val="0"/>
          <w:numId w:val="1"/>
        </w:numPr>
        <w:tabs>
          <w:tab w:val="left" w:pos="0"/>
        </w:tabs>
      </w:pPr>
      <w:r>
        <w:t>A member is afforded the opportunity to respond in writing to the Board of Directors addressing the information contained in the revocation petition.</w:t>
      </w:r>
    </w:p>
    <w:p w:rsidR="00E23885" w:rsidRDefault="00E23885" w:rsidP="00E23885">
      <w:pPr>
        <w:numPr>
          <w:ilvl w:val="0"/>
          <w:numId w:val="1"/>
        </w:numPr>
        <w:tabs>
          <w:tab w:val="left" w:pos="0"/>
        </w:tabs>
      </w:pPr>
      <w:r>
        <w:t>The Board of Directors holds a hearing, for which the member in question is provided notice of its date, time, and location.</w:t>
      </w:r>
    </w:p>
    <w:p w:rsidR="00E23885" w:rsidRDefault="00E23885" w:rsidP="00E23885">
      <w:pPr>
        <w:numPr>
          <w:ilvl w:val="0"/>
          <w:numId w:val="1"/>
        </w:numPr>
        <w:tabs>
          <w:tab w:val="left" w:pos="0"/>
        </w:tabs>
      </w:pPr>
      <w:r>
        <w:t>Board of Directors votes by two-thirds majority to revoke membership after all previous steps are completed.</w:t>
      </w:r>
    </w:p>
    <w:p w:rsidR="001F71D9" w:rsidRDefault="001F71D9" w:rsidP="001F71D9">
      <w:pPr>
        <w:rPr>
          <w:rFonts w:ascii="Tahoma" w:hAnsi="Tahoma" w:cs="Tahoma"/>
          <w:color w:val="000000"/>
          <w:sz w:val="20"/>
          <w:szCs w:val="20"/>
        </w:rPr>
      </w:pPr>
    </w:p>
    <w:p w:rsidR="001F71D9" w:rsidRDefault="001F71D9" w:rsidP="001F71D9">
      <w:pPr>
        <w:rPr>
          <w:rFonts w:ascii="Tahoma" w:hAnsi="Tahoma" w:cs="Tahoma"/>
          <w:color w:val="000000"/>
          <w:sz w:val="20"/>
          <w:szCs w:val="20"/>
        </w:rPr>
      </w:pPr>
    </w:p>
    <w:p w:rsidR="001F71D9" w:rsidRDefault="001F71D9" w:rsidP="001F71D9">
      <w:pPr>
        <w:rPr>
          <w:color w:val="000000"/>
          <w:szCs w:val="20"/>
        </w:rPr>
      </w:pPr>
    </w:p>
    <w:p w:rsidR="001F71D9" w:rsidRDefault="001F71D9" w:rsidP="001F71D9">
      <w:pPr>
        <w:rPr>
          <w:color w:val="000000"/>
          <w:szCs w:val="20"/>
        </w:rPr>
      </w:pPr>
    </w:p>
    <w:p w:rsidR="001F71D9" w:rsidRDefault="001F71D9" w:rsidP="001F71D9">
      <w:pPr>
        <w:rPr>
          <w:color w:val="000000"/>
          <w:szCs w:val="20"/>
        </w:rPr>
      </w:pPr>
    </w:p>
    <w:p w:rsidR="001F71D9" w:rsidRDefault="001F71D9" w:rsidP="001F71D9">
      <w:pPr>
        <w:rPr>
          <w:color w:val="000000"/>
          <w:szCs w:val="20"/>
        </w:rPr>
      </w:pPr>
    </w:p>
    <w:p w:rsidR="001F71D9" w:rsidRPr="001F71D9" w:rsidRDefault="001F71D9" w:rsidP="001F71D9">
      <w:pPr>
        <w:rPr>
          <w:sz w:val="32"/>
        </w:rPr>
      </w:pPr>
      <w:r>
        <w:rPr>
          <w:color w:val="000000"/>
          <w:szCs w:val="20"/>
        </w:rPr>
        <w:t xml:space="preserve">Disclaimer: </w:t>
      </w:r>
      <w:r w:rsidRPr="001F71D9">
        <w:rPr>
          <w:color w:val="000000"/>
          <w:szCs w:val="20"/>
        </w:rPr>
        <w:t>A chapter should consider its own local organization's needs and make by-law provisions suitable for its community and its members, within the parameters of the United States Jaycees bylaws and that of its state organization. </w:t>
      </w:r>
    </w:p>
    <w:p w:rsidR="001F71D9" w:rsidRDefault="001F71D9" w:rsidP="001F71D9">
      <w:pPr>
        <w:tabs>
          <w:tab w:val="left" w:pos="0"/>
        </w:tabs>
      </w:pPr>
    </w:p>
    <w:sectPr w:rsidR="001F71D9" w:rsidSect="0014730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BA" w:rsidRDefault="008430BA">
      <w:r>
        <w:separator/>
      </w:r>
    </w:p>
  </w:endnote>
  <w:endnote w:type="continuationSeparator" w:id="0">
    <w:p w:rsidR="008430BA" w:rsidRDefault="0084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BA" w:rsidRDefault="008430BA">
      <w:r>
        <w:separator/>
      </w:r>
    </w:p>
  </w:footnote>
  <w:footnote w:type="continuationSeparator" w:id="0">
    <w:p w:rsidR="008430BA" w:rsidRDefault="00843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5C1"/>
    <w:multiLevelType w:val="hybridMultilevel"/>
    <w:tmpl w:val="8CF07C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885"/>
    <w:rsid w:val="00140B10"/>
    <w:rsid w:val="00147308"/>
    <w:rsid w:val="00154195"/>
    <w:rsid w:val="001F71D9"/>
    <w:rsid w:val="002E44AA"/>
    <w:rsid w:val="0030105D"/>
    <w:rsid w:val="0036425F"/>
    <w:rsid w:val="003C27D5"/>
    <w:rsid w:val="004B7A78"/>
    <w:rsid w:val="00652B89"/>
    <w:rsid w:val="008430BA"/>
    <w:rsid w:val="008757BD"/>
    <w:rsid w:val="0090756F"/>
    <w:rsid w:val="00997884"/>
    <w:rsid w:val="00A00CD5"/>
    <w:rsid w:val="00A867B2"/>
    <w:rsid w:val="00A96050"/>
    <w:rsid w:val="00AE4795"/>
    <w:rsid w:val="00B44BA5"/>
    <w:rsid w:val="00E23885"/>
    <w:rsid w:val="00E75439"/>
    <w:rsid w:val="00EE6518"/>
    <w:rsid w:val="00F6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3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388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Revocation:</vt:lpstr>
    </vt:vector>
  </TitlesOfParts>
  <Company>Toshiba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Revocation:</dc:title>
  <dc:creator>Jed</dc:creator>
  <cp:lastModifiedBy>Amy T</cp:lastModifiedBy>
  <cp:revision>2</cp:revision>
  <dcterms:created xsi:type="dcterms:W3CDTF">2013-06-01T01:36:00Z</dcterms:created>
  <dcterms:modified xsi:type="dcterms:W3CDTF">2013-06-01T01:36:00Z</dcterms:modified>
</cp:coreProperties>
</file>